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71" w:rsidRPr="00C67612" w:rsidRDefault="00D32CD7" w:rsidP="00C67612">
      <w:pPr>
        <w:spacing w:after="0" w:line="240" w:lineRule="auto"/>
        <w:rPr>
          <w:rFonts w:ascii="Arial" w:hAnsi="Arial" w:cs="Arial"/>
        </w:rPr>
      </w:pPr>
      <w:r w:rsidRPr="00C67612">
        <w:rPr>
          <w:rFonts w:ascii="Arial" w:hAnsi="Arial" w:cs="Arial"/>
          <w:b/>
          <w:color w:val="333333"/>
          <w:kern w:val="36"/>
        </w:rPr>
        <w:t xml:space="preserve">08 - </w:t>
      </w:r>
      <w:r w:rsidR="00952A96" w:rsidRPr="00C67612">
        <w:rPr>
          <w:rFonts w:ascii="Arial" w:hAnsi="Arial" w:cs="Arial"/>
          <w:b/>
          <w:color w:val="333333"/>
          <w:kern w:val="36"/>
        </w:rPr>
        <w:t>Robot k</w:t>
      </w:r>
      <w:r w:rsidR="00797291" w:rsidRPr="00C67612">
        <w:rPr>
          <w:rFonts w:ascii="Arial" w:hAnsi="Arial" w:cs="Arial"/>
          <w:b/>
          <w:color w:val="333333"/>
          <w:kern w:val="36"/>
        </w:rPr>
        <w:t xml:space="preserve">uchyňský </w:t>
      </w:r>
    </w:p>
    <w:p w:rsidR="00981C71" w:rsidRPr="00C67612" w:rsidRDefault="00596CC9" w:rsidP="008B4B81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C67612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4558030</wp:posOffset>
            </wp:positionH>
            <wp:positionV relativeFrom="paragraph">
              <wp:posOffset>54610</wp:posOffset>
            </wp:positionV>
            <wp:extent cx="1590675" cy="2105025"/>
            <wp:effectExtent l="19050" t="0" r="9525" b="0"/>
            <wp:wrapTight wrapText="bothSides">
              <wp:wrapPolygon edited="0">
                <wp:start x="-259" y="0"/>
                <wp:lineTo x="-259" y="21502"/>
                <wp:lineTo x="21729" y="21502"/>
                <wp:lineTo x="21729" y="0"/>
                <wp:lineTo x="-259" y="0"/>
              </wp:wrapPolygon>
            </wp:wrapTight>
            <wp:docPr id="9" name="Obrázek 9" descr="http://www.eshop.eta.cz/image/productgallery/800x800/911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eshop.eta.cz/image/productgallery/800x800/9110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04" r="15748" b="12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Planetární systém míchání: ano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Objem hlavní nádoby: 5.5 l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Ovládání: mechanické-knoflíkové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Počet rychlostí: 8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Pulzní spínač: ano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Plynulá regulace rychlosti: ano</w:t>
      </w:r>
      <w:r w:rsidR="00981C71" w:rsidRPr="00C67612">
        <w:rPr>
          <w:rFonts w:ascii="Arial" w:eastAsia="Times New Roman" w:hAnsi="Arial" w:cs="Arial"/>
          <w:color w:val="000000"/>
          <w:lang w:eastAsia="cs-CZ"/>
        </w:rPr>
        <w:br/>
        <w:t>Příkon robota: 1200 W</w:t>
      </w:r>
    </w:p>
    <w:p w:rsidR="00981C71" w:rsidRPr="00C67612" w:rsidRDefault="00981C71" w:rsidP="00C676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bookmarkStart w:id="0" w:name="_GoBack"/>
      <w:bookmarkEnd w:id="0"/>
      <w:r w:rsidRPr="00C67612">
        <w:rPr>
          <w:rFonts w:ascii="Arial" w:eastAsia="Times New Roman" w:hAnsi="Arial" w:cs="Arial"/>
          <w:color w:val="000000"/>
          <w:lang w:eastAsia="cs-CZ"/>
        </w:rPr>
        <w:t>Plynulá regulace otáček pro volitelnou rychlost a intenzitu zpracování surovin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Možnost nastavení optimální výšky nástavců pro práci s menším množství surovin v nádobě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Bezpečnostní tepelná pojistka se aktivuje při přetížení stroje a tak</w:t>
      </w:r>
      <w:r w:rsidR="00C67612">
        <w:rPr>
          <w:rFonts w:ascii="Arial" w:eastAsia="Times New Roman" w:hAnsi="Arial" w:cs="Arial"/>
          <w:color w:val="000000"/>
          <w:lang w:eastAsia="cs-CZ"/>
        </w:rPr>
        <w:t xml:space="preserve"> ochrání motor před poškozením</w:t>
      </w:r>
      <w:r w:rsidR="00C67612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t>Protiskluzové nožk</w:t>
      </w:r>
      <w:r w:rsidR="00C67612">
        <w:rPr>
          <w:rFonts w:ascii="Arial" w:eastAsia="Times New Roman" w:hAnsi="Arial" w:cs="Arial"/>
          <w:color w:val="000000"/>
          <w:lang w:eastAsia="cs-CZ"/>
        </w:rPr>
        <w:t>y zajišťující vyšší stabilitu</w:t>
      </w:r>
      <w:r w:rsidR="00C67612">
        <w:rPr>
          <w:rFonts w:ascii="Arial" w:eastAsia="Times New Roman" w:hAnsi="Arial" w:cs="Arial"/>
          <w:color w:val="000000"/>
          <w:lang w:eastAsia="cs-CZ"/>
        </w:rPr>
        <w:br/>
      </w:r>
      <w:r w:rsidR="00C67612">
        <w:rPr>
          <w:rFonts w:ascii="Arial" w:eastAsia="Times New Roman" w:hAnsi="Arial" w:cs="Arial"/>
          <w:b/>
          <w:bCs/>
          <w:color w:val="000000"/>
          <w:lang w:eastAsia="cs-CZ"/>
        </w:rPr>
        <w:t>S</w:t>
      </w:r>
      <w:r w:rsidRPr="00C67612">
        <w:rPr>
          <w:rFonts w:ascii="Arial" w:eastAsia="Times New Roman" w:hAnsi="Arial" w:cs="Arial"/>
          <w:b/>
          <w:bCs/>
          <w:color w:val="000000"/>
          <w:lang w:eastAsia="cs-CZ"/>
        </w:rPr>
        <w:t>ystém výkyvného ramene: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• Umožňuje snadnou výměnu pracovních nástavců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• Obsahuje bezpečnostní pojistku proti nechtěnému spuštění v odklopené poloze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• Usnadňuje manipulaci díky aretační p</w:t>
      </w:r>
      <w:r w:rsidR="008B4B81">
        <w:rPr>
          <w:rFonts w:ascii="Arial" w:eastAsia="Times New Roman" w:hAnsi="Arial" w:cs="Arial"/>
          <w:color w:val="000000"/>
          <w:lang w:eastAsia="cs-CZ"/>
        </w:rPr>
        <w:t>ojistce při odklopené poloze</w:t>
      </w:r>
      <w:r w:rsidR="008B4B81">
        <w:rPr>
          <w:rFonts w:ascii="Arial" w:eastAsia="Times New Roman" w:hAnsi="Arial" w:cs="Arial"/>
          <w:color w:val="000000"/>
          <w:lang w:eastAsia="cs-CZ"/>
        </w:rPr>
        <w:br/>
      </w:r>
      <w:r w:rsidR="008B4B81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t>Možnost mytí jednotlivých nekovových dílců v myčce na nádobí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Otvor v krytu mísy pro snadné plnění surovin za chodu 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Velmi rychlé sestavení pracovních nástavců, jednoduché ovládání a snadná údržba 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Maximální hladina akustic</w:t>
      </w:r>
      <w:r w:rsidR="008B4B81">
        <w:rPr>
          <w:rFonts w:ascii="Arial" w:eastAsia="Times New Roman" w:hAnsi="Arial" w:cs="Arial"/>
          <w:color w:val="000000"/>
          <w:lang w:eastAsia="cs-CZ"/>
        </w:rPr>
        <w:t>kého hluku je 82 dB(A) re 1pW</w:t>
      </w:r>
      <w:r w:rsidR="008B4B81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b/>
          <w:bCs/>
          <w:color w:val="000000"/>
          <w:lang w:eastAsia="cs-CZ"/>
        </w:rPr>
        <w:t>V základní výbavě disponuje robot těmito funkcemi: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šlehání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mísení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hnětení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mixování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strouhání (krouhání, krájení)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mletí masa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plnění uzenin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* tvorba masových trubiček </w:t>
      </w:r>
      <w:proofErr w:type="spellStart"/>
      <w:r w:rsidRPr="00C67612">
        <w:rPr>
          <w:rFonts w:ascii="Arial" w:eastAsia="Times New Roman" w:hAnsi="Arial" w:cs="Arial"/>
          <w:color w:val="000000"/>
          <w:lang w:eastAsia="cs-CZ"/>
        </w:rPr>
        <w:t>Kebbe</w:t>
      </w:r>
      <w:proofErr w:type="spellEnd"/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* </w:t>
      </w:r>
      <w:proofErr w:type="spellStart"/>
      <w:r w:rsidRPr="00C67612">
        <w:rPr>
          <w:rFonts w:ascii="Arial" w:eastAsia="Times New Roman" w:hAnsi="Arial" w:cs="Arial"/>
          <w:color w:val="000000"/>
          <w:lang w:eastAsia="cs-CZ"/>
        </w:rPr>
        <w:t>protláčení</w:t>
      </w:r>
      <w:proofErr w:type="spellEnd"/>
      <w:r w:rsidRPr="00C67612">
        <w:rPr>
          <w:rFonts w:ascii="Arial" w:eastAsia="Times New Roman" w:hAnsi="Arial" w:cs="Arial"/>
          <w:color w:val="000000"/>
          <w:lang w:eastAsia="cs-CZ"/>
        </w:rPr>
        <w:t xml:space="preserve"> strojového cukroví</w:t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  <w:r w:rsidR="008B4B81">
        <w:rPr>
          <w:rFonts w:ascii="Arial" w:eastAsia="Times New Roman" w:hAnsi="Arial" w:cs="Arial"/>
          <w:b/>
          <w:bCs/>
          <w:color w:val="000000"/>
          <w:lang w:eastAsia="cs-CZ"/>
        </w:rPr>
        <w:t>P</w:t>
      </w:r>
      <w:r w:rsidRPr="00C67612">
        <w:rPr>
          <w:rFonts w:ascii="Arial" w:eastAsia="Times New Roman" w:hAnsi="Arial" w:cs="Arial"/>
          <w:b/>
          <w:bCs/>
          <w:color w:val="000000"/>
          <w:lang w:eastAsia="cs-CZ"/>
        </w:rPr>
        <w:t>říslušenství: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Velkokapacitní nerezová mísa o objemu 5,5 l, včetně průhledného krytu (v závislosti na typu až 2,5 kg těsta)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Skleněný mixér 1,4 l (nepohlcuje pachy a barvy mixovaných potravin)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Hnětací hák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Šlehací metla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Mísící metla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Flexi metla (na krémy a lehká těsta)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 xml:space="preserve">* Mlýnek na maso o průměru 62 mm (4 velikosti mlecích destiček, nástavec výrobu uzenin, nástavec na výrobu </w:t>
      </w:r>
      <w:proofErr w:type="spellStart"/>
      <w:r w:rsidRPr="00C67612">
        <w:rPr>
          <w:rFonts w:ascii="Arial" w:eastAsia="Times New Roman" w:hAnsi="Arial" w:cs="Arial"/>
          <w:color w:val="000000"/>
          <w:lang w:eastAsia="cs-CZ"/>
        </w:rPr>
        <w:t>Kebbe</w:t>
      </w:r>
      <w:proofErr w:type="spellEnd"/>
      <w:r w:rsidRPr="00C67612">
        <w:rPr>
          <w:rFonts w:ascii="Arial" w:eastAsia="Times New Roman" w:hAnsi="Arial" w:cs="Arial"/>
          <w:color w:val="000000"/>
          <w:lang w:eastAsia="cs-CZ"/>
        </w:rPr>
        <w:t>, tvořítko na cukroví, pěchovadlo, násypka, uvolňovací klíč)</w:t>
      </w:r>
      <w:r w:rsidRPr="00C67612">
        <w:rPr>
          <w:rFonts w:ascii="Arial" w:eastAsia="Times New Roman" w:hAnsi="Arial" w:cs="Arial"/>
          <w:color w:val="000000"/>
          <w:lang w:eastAsia="cs-CZ"/>
        </w:rPr>
        <w:br/>
        <w:t>* Nástavec na strouhání (se 3 diskovými struhadly) + převodovka pro zajištění optimálních otáček</w:t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  <w:r w:rsidRPr="00C67612">
        <w:rPr>
          <w:rFonts w:ascii="Arial" w:eastAsia="Times New Roman" w:hAnsi="Arial" w:cs="Arial"/>
          <w:color w:val="000000"/>
          <w:lang w:eastAsia="cs-CZ"/>
        </w:rPr>
        <w:br/>
      </w:r>
    </w:p>
    <w:sectPr w:rsidR="00981C71" w:rsidRPr="00C67612" w:rsidSect="00B06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57D"/>
    <w:multiLevelType w:val="hybridMultilevel"/>
    <w:tmpl w:val="72ACD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06BD"/>
    <w:multiLevelType w:val="multilevel"/>
    <w:tmpl w:val="84A4F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9B5570"/>
    <w:multiLevelType w:val="multilevel"/>
    <w:tmpl w:val="C6EE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B451DE"/>
    <w:multiLevelType w:val="multilevel"/>
    <w:tmpl w:val="0FC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075E73"/>
    <w:rsid w:val="00226270"/>
    <w:rsid w:val="002851F8"/>
    <w:rsid w:val="003778FB"/>
    <w:rsid w:val="003E55FF"/>
    <w:rsid w:val="003F6E7A"/>
    <w:rsid w:val="004212BA"/>
    <w:rsid w:val="00525390"/>
    <w:rsid w:val="00596CC9"/>
    <w:rsid w:val="006A2602"/>
    <w:rsid w:val="00797291"/>
    <w:rsid w:val="008B4B81"/>
    <w:rsid w:val="00952A96"/>
    <w:rsid w:val="00981C71"/>
    <w:rsid w:val="00A53FE7"/>
    <w:rsid w:val="00B06392"/>
    <w:rsid w:val="00B5399C"/>
    <w:rsid w:val="00BA0050"/>
    <w:rsid w:val="00C67612"/>
    <w:rsid w:val="00CD457E"/>
    <w:rsid w:val="00D32CD7"/>
    <w:rsid w:val="00D741DA"/>
    <w:rsid w:val="00F7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76874"/>
  <w15:docId w15:val="{7801C3CC-4A33-480E-B15D-1460E1F9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3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character" w:customStyle="1" w:styleId="price-no-tax">
    <w:name w:val="price-no-tax"/>
    <w:basedOn w:val="Standardnpsmoodstavce"/>
    <w:rsid w:val="006A2602"/>
  </w:style>
  <w:style w:type="character" w:customStyle="1" w:styleId="mora-f-black">
    <w:name w:val="mora-f-black"/>
    <w:basedOn w:val="Standardnpsmoodstavce"/>
    <w:rsid w:val="006A2602"/>
  </w:style>
  <w:style w:type="paragraph" w:styleId="Normlnweb">
    <w:name w:val="Normal (Web)"/>
    <w:basedOn w:val="Normln"/>
    <w:uiPriority w:val="99"/>
    <w:semiHidden/>
    <w:unhideWhenUsed/>
    <w:rsid w:val="00377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0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2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4638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4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950207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2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3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3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1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374850">
                                      <w:marLeft w:val="0"/>
                                      <w:marRight w:val="0"/>
                                      <w:marTop w:val="16"/>
                                      <w:marBottom w:val="1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Kumpa Jakub Bc.</cp:lastModifiedBy>
  <cp:revision>6</cp:revision>
  <cp:lastPrinted>2017-03-11T15:37:00Z</cp:lastPrinted>
  <dcterms:created xsi:type="dcterms:W3CDTF">2020-02-17T14:06:00Z</dcterms:created>
  <dcterms:modified xsi:type="dcterms:W3CDTF">2020-03-19T12:14:00Z</dcterms:modified>
</cp:coreProperties>
</file>